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AD426F" w14:textId="77777777" w:rsidR="00750BDA" w:rsidRDefault="00750BDA" w:rsidP="000269B6">
      <w:pPr>
        <w:rPr>
          <w:rFonts w:ascii="Public Sans Light" w:eastAsia="Times New Roman" w:hAnsi="Public Sans Light" w:cs="Times New Roman"/>
          <w:color w:val="454545"/>
          <w:sz w:val="20"/>
          <w:szCs w:val="20"/>
          <w:lang w:eastAsia="it-IT"/>
        </w:rPr>
      </w:pPr>
    </w:p>
    <w:p w14:paraId="42D75359" w14:textId="77777777" w:rsidR="009E5F34" w:rsidRPr="00292C5B" w:rsidRDefault="009E5F34" w:rsidP="00292C5B">
      <w:pPr>
        <w:spacing w:line="0" w:lineRule="atLeast"/>
        <w:contextualSpacing/>
        <w:outlineLvl w:val="0"/>
        <w:rPr>
          <w:rFonts w:ascii="Public Sans" w:eastAsia="Times New Roman" w:hAnsi="Public Sans"/>
          <w:b/>
          <w:caps/>
          <w:color w:val="000000"/>
          <w:sz w:val="20"/>
          <w:szCs w:val="20"/>
          <w:lang w:eastAsia="it-IT"/>
        </w:rPr>
      </w:pPr>
    </w:p>
    <w:p w14:paraId="2B6870DF" w14:textId="7EA4419D" w:rsidR="004243DF" w:rsidRPr="007349DF" w:rsidRDefault="004243DF" w:rsidP="007349DF">
      <w:pPr>
        <w:spacing w:line="0" w:lineRule="atLeast"/>
        <w:contextualSpacing/>
        <w:outlineLvl w:val="0"/>
        <w:rPr>
          <w:rFonts w:ascii="Public Sans" w:eastAsia="Times New Roman" w:hAnsi="Public Sans"/>
          <w:b/>
          <w:caps/>
          <w:color w:val="000000"/>
          <w:sz w:val="20"/>
          <w:szCs w:val="20"/>
          <w:lang w:eastAsia="it-IT"/>
        </w:rPr>
      </w:pPr>
      <w:r w:rsidRPr="00F437A9">
        <w:rPr>
          <w:rFonts w:ascii="Public Sans" w:eastAsia="Times New Roman" w:hAnsi="Public Sans" w:cs="Public Sans"/>
          <w:b/>
          <w:color w:val="000000"/>
          <w:sz w:val="20"/>
          <w:szCs w:val="20"/>
          <w:lang w:bidi="en-GB"/>
        </w:rPr>
        <w:t xml:space="preserve">PANZERI.  THE SHAPE OF LIGHT. </w:t>
      </w:r>
    </w:p>
    <w:p w14:paraId="60BEEC28" w14:textId="77777777" w:rsidR="004243DF" w:rsidRPr="00F437A9" w:rsidRDefault="004243DF" w:rsidP="004243DF">
      <w:pPr>
        <w:rPr>
          <w:rFonts w:ascii="Public Sans Light" w:eastAsia="Calibri" w:hAnsi="Public Sans Light" w:cs="Calibri"/>
          <w:b/>
          <w:color w:val="000000"/>
          <w:sz w:val="20"/>
          <w:szCs w:val="20"/>
          <w:lang w:eastAsia="it-IT"/>
        </w:rPr>
      </w:pPr>
    </w:p>
    <w:p w14:paraId="1776AFDF" w14:textId="77777777" w:rsidR="004243DF" w:rsidRPr="00F437A9" w:rsidRDefault="004243DF" w:rsidP="004243DF">
      <w:pPr>
        <w:rPr>
          <w:rFonts w:ascii="Public Sans Light" w:eastAsia="Times New Roman" w:hAnsi="Public Sans Light" w:cs="Times New Roman"/>
          <w:color w:val="454545"/>
          <w:sz w:val="20"/>
          <w:szCs w:val="20"/>
          <w:lang w:eastAsia="it-IT"/>
        </w:rPr>
      </w:pPr>
      <w:bookmarkStart w:id="0" w:name="_GoBack"/>
      <w:bookmarkEnd w:id="0"/>
    </w:p>
    <w:p w14:paraId="487DB134" w14:textId="298B0CA6" w:rsidR="00691697" w:rsidRPr="00FD2447" w:rsidRDefault="00BC0268" w:rsidP="00691697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 xml:space="preserve">Quality, tradition and innovation are the values that have driven the company for more than 70 years.  Founded in 1947 by Carlo Panzeri, </w:t>
      </w:r>
      <w:r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>a metalworker and entrepreneur whose dream was to "create light", Panzeri is an Italian company based in Biassono,</w:t>
      </w:r>
      <w:r w:rsidR="001A3E45"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 xml:space="preserve"> in the</w:t>
      </w:r>
      <w:r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 xml:space="preserve"> Brianza</w:t>
      </w:r>
      <w:r w:rsidR="001A3E45"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 xml:space="preserve"> area</w:t>
      </w:r>
      <w:r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 xml:space="preserve">. Today, Panzeri is present all over the world with its sales partners and a </w:t>
      </w:r>
      <w:r w:rsidR="00CF1EEE"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>branch</w:t>
      </w:r>
      <w:r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 xml:space="preserve"> in Munich, Germany. </w:t>
      </w:r>
    </w:p>
    <w:p w14:paraId="1904060A" w14:textId="77777777" w:rsidR="00691697" w:rsidRPr="00FD2447" w:rsidRDefault="00691697" w:rsidP="00691697">
      <w:pPr>
        <w:contextualSpacing/>
        <w:jc w:val="both"/>
        <w:outlineLvl w:val="1"/>
        <w:rPr>
          <w:rFonts w:ascii="Public Sans Light" w:hAnsi="Public Sans Light"/>
          <w:sz w:val="20"/>
          <w:szCs w:val="20"/>
        </w:rPr>
      </w:pPr>
    </w:p>
    <w:p w14:paraId="4A68618F" w14:textId="736B6E66" w:rsidR="00691697" w:rsidRPr="00FD2447" w:rsidRDefault="008C77AF" w:rsidP="00D02370">
      <w:pPr>
        <w:shd w:val="clear" w:color="auto" w:fill="FFFFFF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  <w:r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 xml:space="preserve">Our collections are divided into three different worlds: Design, Architectural and Acoustic. From decorative lines to LED profiles and sound-absorbing products, we create lighting solutions for architecture. </w:t>
      </w:r>
      <w:r w:rsidR="00CF1EEE"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>Being present</w:t>
      </w:r>
      <w:r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 xml:space="preserve"> in over 60 countries, we can offer not only a wide range of lamps and lighting systems but also customised solutions specifically developed to meet our customers’ </w:t>
      </w:r>
      <w:r w:rsidR="00CF1EEE"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>needs</w:t>
      </w:r>
      <w:r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>.</w:t>
      </w:r>
    </w:p>
    <w:p w14:paraId="21738012" w14:textId="77777777" w:rsidR="00691697" w:rsidRPr="00FD2447" w:rsidRDefault="00691697" w:rsidP="00691697">
      <w:pPr>
        <w:contextualSpacing/>
        <w:jc w:val="both"/>
        <w:outlineLvl w:val="1"/>
        <w:rPr>
          <w:rFonts w:ascii="Public Sans Light" w:hAnsi="Public Sans Light"/>
          <w:sz w:val="20"/>
          <w:szCs w:val="20"/>
        </w:rPr>
      </w:pPr>
    </w:p>
    <w:p w14:paraId="6704F333" w14:textId="219BB750" w:rsidR="00691697" w:rsidRPr="00FD2447" w:rsidRDefault="00C32321" w:rsidP="00691697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  <w:r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 xml:space="preserve">Sustainability, energy saving and a longer life for products are the guiding principles of our development and research. We are at the cutting-edge of LED </w:t>
      </w:r>
      <w:r w:rsidR="0028115F"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>technology, which</w:t>
      </w:r>
      <w:r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 xml:space="preserve"> has been our focus from the outset to achieve unparalleled quality and performance.  </w:t>
      </w:r>
    </w:p>
    <w:p w14:paraId="06E32DF8" w14:textId="77777777" w:rsidR="00381565" w:rsidRPr="00FD2447" w:rsidRDefault="00381565" w:rsidP="00691697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</w:p>
    <w:p w14:paraId="2449C105" w14:textId="32AB5BF1" w:rsidR="00381565" w:rsidRPr="00FD2447" w:rsidRDefault="003F40FD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  <w:r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>We collaborate with Architects, Interior Designers and creative people who want to include high-quality lighting in private and public contexts and</w:t>
      </w:r>
      <w:r w:rsidR="00CF1EEE"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 xml:space="preserve"> who</w:t>
      </w:r>
      <w:r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 xml:space="preserve"> choose Panzeri for its reliable products and solutions. Hand-picked raw materials, expert tradition and manual skills for the most exclusive detailing, innovative technologies and all-Italian design: all of these factors have been key to the success of this company</w:t>
      </w:r>
      <w:r w:rsidR="00CF1EEE"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>, which</w:t>
      </w:r>
      <w:r w:rsidRPr="00FD2447">
        <w:rPr>
          <w:rFonts w:ascii="Public Sans Light" w:eastAsia="Calibri" w:hAnsi="Public Sans Light" w:cs="Calibri"/>
          <w:color w:val="000000"/>
          <w:sz w:val="20"/>
          <w:szCs w:val="20"/>
          <w:lang w:bidi="en-GB"/>
        </w:rPr>
        <w:t>, from day one – led by its founder Carlo Panzeri – has been steadfast in the belief that it would set a benchmark in the lighting industry.</w:t>
      </w:r>
    </w:p>
    <w:p w14:paraId="546736DE" w14:textId="77777777" w:rsidR="00381565" w:rsidRPr="00FD2447" w:rsidRDefault="00381565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</w:p>
    <w:p w14:paraId="579EDD23" w14:textId="02F2F62D" w:rsidR="00691697" w:rsidRPr="00F437A9" w:rsidRDefault="00125D30" w:rsidP="00125D30">
      <w:pPr>
        <w:contextualSpacing/>
        <w:jc w:val="both"/>
        <w:outlineLvl w:val="1"/>
        <w:rPr>
          <w:rFonts w:ascii="Public Sans Light" w:hAnsi="Public Sans Light"/>
          <w:sz w:val="20"/>
          <w:szCs w:val="20"/>
        </w:rPr>
      </w:pPr>
      <w:r w:rsidRPr="00FD2447">
        <w:rPr>
          <w:rFonts w:ascii="Public Sans Light" w:eastAsia="Public Sans Light" w:hAnsi="Public Sans Light" w:cs="Public Sans Light"/>
          <w:sz w:val="20"/>
          <w:szCs w:val="20"/>
          <w:lang w:bidi="en-GB"/>
        </w:rPr>
        <w:t xml:space="preserve">Panzeri is a member of Assolombarda, Assoluce, FederlegnoArredo, ADI (Association for Industrial Design) and AIDI (Italian Lighting Association). With </w:t>
      </w:r>
      <w:r w:rsidR="00CF1EEE" w:rsidRPr="00FD2447">
        <w:rPr>
          <w:rFonts w:ascii="Public Sans Light" w:eastAsia="Public Sans Light" w:hAnsi="Public Sans Light" w:cs="Public Sans Light"/>
          <w:sz w:val="20"/>
          <w:szCs w:val="20"/>
          <w:lang w:bidi="en-GB"/>
        </w:rPr>
        <w:t>its</w:t>
      </w:r>
      <w:r w:rsidRPr="00FD2447">
        <w:rPr>
          <w:rFonts w:ascii="Public Sans Light" w:eastAsia="Public Sans Light" w:hAnsi="Public Sans Light" w:cs="Public Sans Light"/>
          <w:sz w:val="20"/>
          <w:szCs w:val="20"/>
          <w:lang w:bidi="en-GB"/>
        </w:rPr>
        <w:t xml:space="preserve"> products Tubino, Aldecimo, Viisi, the Rings collection and Jackie, Panzeri has won many awards including iFDesign Awards, Good Design</w:t>
      </w:r>
      <w:r w:rsidRPr="00F437A9">
        <w:rPr>
          <w:rFonts w:ascii="Public Sans Light" w:eastAsia="Public Sans Light" w:hAnsi="Public Sans Light" w:cs="Public Sans Light"/>
          <w:sz w:val="20"/>
          <w:szCs w:val="20"/>
          <w:lang w:bidi="en-GB"/>
        </w:rPr>
        <w:t xml:space="preserve"> Awards, German Design Awards, Delta Premios ADI and Archiproducts Design Awards.</w:t>
      </w:r>
    </w:p>
    <w:p w14:paraId="049664A1" w14:textId="2F06B662" w:rsidR="00691697" w:rsidRPr="00F437A9" w:rsidRDefault="00691697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</w:p>
    <w:p w14:paraId="224C9F90" w14:textId="77777777" w:rsidR="00125D30" w:rsidRPr="00F437A9" w:rsidRDefault="00125D30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</w:p>
    <w:p w14:paraId="489A4C65" w14:textId="729295BA" w:rsidR="00CE6F5A" w:rsidRPr="00CE6F5A" w:rsidRDefault="00CE6F5A" w:rsidP="00CE6F5A">
      <w:pPr>
        <w:contextualSpacing/>
        <w:jc w:val="both"/>
        <w:outlineLvl w:val="1"/>
        <w:rPr>
          <w:rFonts w:ascii="Public Sans" w:eastAsia="Calibri" w:hAnsi="Public Sans" w:cs="Calibri"/>
          <w:b/>
          <w:bCs/>
          <w:color w:val="000000"/>
          <w:sz w:val="20"/>
          <w:szCs w:val="20"/>
          <w:lang w:val="it-IT" w:eastAsia="it-IT"/>
        </w:rPr>
      </w:pPr>
      <w:r w:rsidRPr="00CE6F5A">
        <w:rPr>
          <w:rFonts w:ascii="Public Sans" w:eastAsia="Calibri" w:hAnsi="Public Sans" w:cs="Calibri"/>
          <w:b/>
          <w:bCs/>
          <w:color w:val="000000"/>
          <w:sz w:val="20"/>
          <w:szCs w:val="20"/>
          <w:lang w:val="it-IT" w:eastAsia="it-IT"/>
        </w:rPr>
        <w:t>CONTA</w:t>
      </w:r>
      <w:r>
        <w:rPr>
          <w:rFonts w:ascii="Public Sans" w:eastAsia="Calibri" w:hAnsi="Public Sans" w:cs="Calibri"/>
          <w:b/>
          <w:bCs/>
          <w:color w:val="000000"/>
          <w:sz w:val="20"/>
          <w:szCs w:val="20"/>
          <w:lang w:val="it-IT" w:eastAsia="it-IT"/>
        </w:rPr>
        <w:t>CTS</w:t>
      </w:r>
    </w:p>
    <w:p w14:paraId="6271A63E" w14:textId="77777777" w:rsidR="00CE6F5A" w:rsidRPr="00CE6F5A" w:rsidRDefault="00CE6F5A" w:rsidP="00CE6F5A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val="it-IT" w:eastAsia="it-IT"/>
        </w:rPr>
      </w:pPr>
    </w:p>
    <w:p w14:paraId="3D037369" w14:textId="77777777" w:rsidR="00CE6F5A" w:rsidRPr="00CE6F5A" w:rsidRDefault="00CE6F5A" w:rsidP="00CE6F5A">
      <w:pPr>
        <w:contextualSpacing/>
        <w:jc w:val="both"/>
        <w:outlineLvl w:val="1"/>
        <w:rPr>
          <w:rFonts w:ascii="Public Sans" w:eastAsia="Calibri" w:hAnsi="Public Sans" w:cs="Calibri"/>
          <w:b/>
          <w:bCs/>
          <w:color w:val="000000"/>
          <w:sz w:val="20"/>
          <w:szCs w:val="20"/>
          <w:lang w:val="it-IT" w:eastAsia="it-IT"/>
        </w:rPr>
      </w:pPr>
      <w:r w:rsidRPr="00CE6F5A">
        <w:rPr>
          <w:rFonts w:ascii="Public Sans" w:eastAsia="Calibri" w:hAnsi="Public Sans" w:cs="Calibri"/>
          <w:b/>
          <w:bCs/>
          <w:color w:val="000000"/>
          <w:sz w:val="20"/>
          <w:szCs w:val="20"/>
          <w:lang w:val="it-IT" w:eastAsia="it-IT"/>
        </w:rPr>
        <w:t>Panzeri Carlo Srl</w:t>
      </w:r>
    </w:p>
    <w:p w14:paraId="486F69A5" w14:textId="77777777" w:rsidR="00CE6F5A" w:rsidRPr="00CE6F5A" w:rsidRDefault="00CE6F5A" w:rsidP="00CE6F5A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val="it-IT" w:eastAsia="it-IT"/>
        </w:rPr>
      </w:pPr>
      <w:r w:rsidRPr="00CE6F5A">
        <w:rPr>
          <w:rFonts w:ascii="Public Sans" w:eastAsia="Calibri" w:hAnsi="Public Sans" w:cs="Calibri"/>
          <w:bCs/>
          <w:color w:val="000000"/>
          <w:sz w:val="20"/>
          <w:szCs w:val="20"/>
          <w:lang w:val="it-IT" w:eastAsia="it-IT"/>
        </w:rPr>
        <w:t xml:space="preserve">Sede legale: Via Mameli, 11 - 20851 Lissone (MB) </w:t>
      </w:r>
    </w:p>
    <w:p w14:paraId="7534CB5C" w14:textId="77777777" w:rsidR="00CE6F5A" w:rsidRPr="00CE6F5A" w:rsidRDefault="00CE6F5A" w:rsidP="00CE6F5A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val="it-IT" w:eastAsia="it-IT"/>
        </w:rPr>
      </w:pPr>
      <w:r w:rsidRPr="00CE6F5A">
        <w:rPr>
          <w:rFonts w:ascii="Public Sans" w:eastAsia="Calibri" w:hAnsi="Public Sans" w:cs="Calibri"/>
          <w:bCs/>
          <w:color w:val="000000"/>
          <w:sz w:val="20"/>
          <w:szCs w:val="20"/>
          <w:lang w:val="it-IT" w:eastAsia="it-IT"/>
        </w:rPr>
        <w:t>Sede operativa: Via Padania, 8 - 20853 Biassono (MB)</w:t>
      </w:r>
    </w:p>
    <w:p w14:paraId="056A8242" w14:textId="77777777" w:rsidR="00CE6F5A" w:rsidRPr="00A70B64" w:rsidRDefault="00CE6F5A" w:rsidP="00CE6F5A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val="en-US" w:eastAsia="it-IT"/>
        </w:rPr>
      </w:pPr>
      <w:r w:rsidRPr="00A70B64">
        <w:rPr>
          <w:rFonts w:ascii="Public Sans" w:eastAsia="Calibri" w:hAnsi="Public Sans" w:cs="Calibri"/>
          <w:bCs/>
          <w:color w:val="000000"/>
          <w:sz w:val="20"/>
          <w:szCs w:val="20"/>
          <w:lang w:val="en-US" w:eastAsia="it-IT"/>
        </w:rPr>
        <w:t>Tel. +39(039)2497483</w:t>
      </w:r>
    </w:p>
    <w:p w14:paraId="6213DEF0" w14:textId="77777777" w:rsidR="00CE6F5A" w:rsidRPr="00A70B64" w:rsidRDefault="00CE6F5A" w:rsidP="00CE6F5A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val="en-US" w:eastAsia="it-IT"/>
        </w:rPr>
      </w:pPr>
      <w:r w:rsidRPr="00A70B64">
        <w:rPr>
          <w:rFonts w:ascii="Public Sans" w:eastAsia="Calibri" w:hAnsi="Public Sans" w:cs="Calibri"/>
          <w:bCs/>
          <w:color w:val="000000"/>
          <w:sz w:val="20"/>
          <w:szCs w:val="20"/>
          <w:lang w:val="en-US" w:eastAsia="it-IT"/>
        </w:rPr>
        <w:t>Fax +39(039)2497396</w:t>
      </w:r>
    </w:p>
    <w:p w14:paraId="2F5C8989" w14:textId="77777777" w:rsidR="00CE6F5A" w:rsidRPr="00A70B64" w:rsidRDefault="00295F0E" w:rsidP="00CE6F5A">
      <w:pPr>
        <w:contextualSpacing/>
        <w:rPr>
          <w:rFonts w:ascii="Public Sans" w:hAnsi="Public Sans"/>
          <w:iCs/>
          <w:color w:val="000000"/>
          <w:sz w:val="20"/>
          <w:szCs w:val="20"/>
          <w:lang w:val="en-US"/>
        </w:rPr>
      </w:pPr>
      <w:hyperlink r:id="rId6" w:history="1">
        <w:r w:rsidR="00CE6F5A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>press@panzeri.it</w:t>
        </w:r>
      </w:hyperlink>
    </w:p>
    <w:p w14:paraId="0C151946" w14:textId="77777777" w:rsidR="00CE6F5A" w:rsidRPr="00A70B64" w:rsidRDefault="00295F0E" w:rsidP="00CE6F5A">
      <w:pPr>
        <w:contextualSpacing/>
        <w:rPr>
          <w:rFonts w:ascii="Public Sans" w:hAnsi="Public Sans"/>
          <w:color w:val="000000"/>
          <w:sz w:val="20"/>
          <w:szCs w:val="20"/>
          <w:lang w:val="en-US"/>
        </w:rPr>
      </w:pPr>
      <w:hyperlink r:id="rId7" w:history="1">
        <w:r w:rsidR="00CE6F5A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>www.panzeri.it</w:t>
        </w:r>
      </w:hyperlink>
    </w:p>
    <w:p w14:paraId="2077575E" w14:textId="77777777" w:rsidR="00CE6F5A" w:rsidRPr="00A70B64" w:rsidRDefault="00CE6F5A" w:rsidP="00CE6F5A">
      <w:pPr>
        <w:rPr>
          <w:rFonts w:ascii="Public Sans" w:eastAsia="Times New Roman" w:hAnsi="Public Sans" w:cs="Times New Roman"/>
          <w:sz w:val="20"/>
          <w:szCs w:val="20"/>
          <w:lang w:val="en-US" w:eastAsia="it-IT"/>
        </w:rPr>
      </w:pPr>
    </w:p>
    <w:p w14:paraId="1D5F68D3" w14:textId="5F66DE02" w:rsidR="00CE6F5A" w:rsidRPr="00A70B64" w:rsidRDefault="00CE6F5A" w:rsidP="00CE6F5A">
      <w:pPr>
        <w:rPr>
          <w:rFonts w:ascii="Public Sans" w:eastAsia="Times New Roman" w:hAnsi="Public Sans" w:cs="Times New Roman"/>
          <w:sz w:val="20"/>
          <w:szCs w:val="20"/>
          <w:lang w:val="en-US" w:eastAsia="it-IT"/>
        </w:rPr>
      </w:pPr>
      <w:r w:rsidRPr="00A70B64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@Panzeri1947 #Panzeri1947 #</w:t>
      </w:r>
      <w:r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theshapeoflight #wemakelight</w:t>
      </w:r>
    </w:p>
    <w:p w14:paraId="7045188D" w14:textId="77777777" w:rsidR="00CE6F5A" w:rsidRPr="00A70B64" w:rsidRDefault="00295F0E" w:rsidP="00CE6F5A">
      <w:pPr>
        <w:contextualSpacing/>
        <w:rPr>
          <w:rFonts w:ascii="Public Sans" w:hAnsi="Public Sans"/>
          <w:sz w:val="20"/>
          <w:szCs w:val="20"/>
          <w:lang w:val="en-US"/>
        </w:rPr>
      </w:pPr>
      <w:hyperlink r:id="rId8" w:history="1">
        <w:r w:rsidR="00CE6F5A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 xml:space="preserve">Facebook </w:t>
        </w:r>
      </w:hyperlink>
      <w:r w:rsidR="00CE6F5A" w:rsidRPr="00A70B64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|</w:t>
      </w:r>
      <w:r w:rsidR="00CE6F5A" w:rsidRPr="00A70B64">
        <w:rPr>
          <w:rFonts w:ascii="Public Sans" w:eastAsia="Calibri" w:hAnsi="Public Sans" w:cs="Calibri"/>
          <w:sz w:val="20"/>
          <w:szCs w:val="20"/>
          <w:lang w:val="en-US"/>
        </w:rPr>
        <w:t xml:space="preserve"> </w:t>
      </w:r>
      <w:hyperlink r:id="rId9" w:history="1">
        <w:r w:rsidR="00CE6F5A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 xml:space="preserve">Twitter </w:t>
        </w:r>
      </w:hyperlink>
      <w:r w:rsidR="00CE6F5A" w:rsidRPr="00A70B64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|</w:t>
      </w:r>
      <w:r w:rsidR="00CE6F5A" w:rsidRPr="00A70B64">
        <w:rPr>
          <w:rFonts w:ascii="Public Sans" w:eastAsia="Calibri" w:hAnsi="Public Sans" w:cs="Calibri"/>
          <w:sz w:val="20"/>
          <w:szCs w:val="20"/>
          <w:lang w:val="en-US"/>
        </w:rPr>
        <w:t xml:space="preserve"> </w:t>
      </w:r>
      <w:hyperlink r:id="rId10" w:history="1">
        <w:r w:rsidR="00CE6F5A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 xml:space="preserve">Instagram </w:t>
        </w:r>
      </w:hyperlink>
      <w:r w:rsidR="00CE6F5A" w:rsidRPr="00A70B64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 xml:space="preserve">| </w:t>
      </w:r>
      <w:hyperlink r:id="rId11" w:history="1">
        <w:r w:rsidR="00CE6F5A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 xml:space="preserve">Pinterest </w:t>
        </w:r>
      </w:hyperlink>
      <w:r w:rsidR="00CE6F5A" w:rsidRPr="00A70B64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 xml:space="preserve">| </w:t>
      </w:r>
      <w:hyperlink r:id="rId12" w:history="1">
        <w:r w:rsidR="00CE6F5A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 xml:space="preserve">Linkedin </w:t>
        </w:r>
      </w:hyperlink>
      <w:r w:rsidR="00CE6F5A" w:rsidRPr="00A70B64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 xml:space="preserve">| </w:t>
      </w:r>
      <w:hyperlink r:id="rId13" w:history="1">
        <w:r w:rsidR="00CE6F5A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>Youtube</w:t>
        </w:r>
      </w:hyperlink>
    </w:p>
    <w:p w14:paraId="25CBD861" w14:textId="77777777" w:rsidR="00CE6F5A" w:rsidRDefault="00CE6F5A" w:rsidP="00CE6F5A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20"/>
          <w:szCs w:val="20"/>
          <w:lang w:val="en-US"/>
        </w:rPr>
      </w:pPr>
    </w:p>
    <w:p w14:paraId="1838BE28" w14:textId="77777777" w:rsidR="00CE6F5A" w:rsidRPr="00A70B64" w:rsidRDefault="00CE6F5A" w:rsidP="00CE6F5A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20"/>
          <w:szCs w:val="20"/>
          <w:lang w:val="en-US"/>
        </w:rPr>
      </w:pPr>
    </w:p>
    <w:p w14:paraId="3FA7E61C" w14:textId="77777777" w:rsidR="00CC79ED" w:rsidRDefault="00CC79ED" w:rsidP="00CE6F5A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  <w:lang w:val="en-US"/>
        </w:rPr>
      </w:pPr>
    </w:p>
    <w:p w14:paraId="65F6A9C7" w14:textId="2733A135" w:rsidR="00CE6F5A" w:rsidRPr="007349DF" w:rsidRDefault="00CC79ED" w:rsidP="00CE6F5A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  <w:lang w:val="en-US"/>
        </w:rPr>
      </w:pPr>
      <w:r>
        <w:rPr>
          <w:rFonts w:ascii="Public Sans" w:eastAsia="Calibri" w:hAnsi="Public Sans" w:cs="Calibri"/>
          <w:color w:val="000000"/>
          <w:sz w:val="16"/>
          <w:szCs w:val="16"/>
          <w:lang w:val="en-US"/>
        </w:rPr>
        <w:t>Press contacts</w:t>
      </w:r>
      <w:r w:rsidR="00CE6F5A" w:rsidRPr="007349DF">
        <w:rPr>
          <w:rFonts w:ascii="Public Sans" w:eastAsia="Calibri" w:hAnsi="Public Sans" w:cs="Calibri"/>
          <w:color w:val="000000"/>
          <w:sz w:val="16"/>
          <w:szCs w:val="16"/>
          <w:lang w:val="en-US"/>
        </w:rPr>
        <w:t>:</w:t>
      </w:r>
    </w:p>
    <w:p w14:paraId="42DC34B9" w14:textId="77777777" w:rsidR="00CE6F5A" w:rsidRPr="007349DF" w:rsidRDefault="00CE6F5A" w:rsidP="00CE6F5A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  <w:lang w:val="en-US"/>
        </w:rPr>
      </w:pPr>
      <w:r w:rsidRPr="007349DF">
        <w:rPr>
          <w:rFonts w:ascii="Public Sans" w:eastAsia="Calibri" w:hAnsi="Public Sans" w:cs="Calibri"/>
          <w:color w:val="000000"/>
          <w:sz w:val="16"/>
          <w:szCs w:val="16"/>
          <w:lang w:val="en-US"/>
        </w:rPr>
        <w:t>Hangar Design Group</w:t>
      </w:r>
    </w:p>
    <w:p w14:paraId="14DF7999" w14:textId="02BC2A5A" w:rsidR="00CE6F5A" w:rsidRPr="007349DF" w:rsidRDefault="00CE6F5A" w:rsidP="00CE6F5A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  <w:lang w:val="en-US"/>
        </w:rPr>
      </w:pPr>
      <w:r w:rsidRPr="007349DF">
        <w:rPr>
          <w:rFonts w:ascii="Public Sans" w:eastAsia="Calibri" w:hAnsi="Public Sans" w:cs="Calibri"/>
          <w:color w:val="000000"/>
          <w:sz w:val="16"/>
          <w:szCs w:val="16"/>
          <w:lang w:val="en-US"/>
        </w:rPr>
        <w:t xml:space="preserve">t. </w:t>
      </w:r>
      <w:r w:rsidR="00CC79ED" w:rsidRPr="007349DF">
        <w:rPr>
          <w:rFonts w:ascii="Public Sans" w:eastAsia="Calibri" w:hAnsi="Public Sans" w:cs="Calibri"/>
          <w:color w:val="000000"/>
          <w:sz w:val="16"/>
          <w:szCs w:val="16"/>
          <w:lang w:val="en-US"/>
        </w:rPr>
        <w:t xml:space="preserve">+39 </w:t>
      </w:r>
      <w:r w:rsidRPr="007349DF">
        <w:rPr>
          <w:rFonts w:ascii="Public Sans" w:eastAsia="Calibri" w:hAnsi="Public Sans" w:cs="Calibri"/>
          <w:color w:val="000000"/>
          <w:sz w:val="16"/>
          <w:szCs w:val="16"/>
          <w:lang w:val="en-US"/>
        </w:rPr>
        <w:t>02 48028758</w:t>
      </w:r>
    </w:p>
    <w:p w14:paraId="5C4894A2" w14:textId="77777777" w:rsidR="00CE6F5A" w:rsidRPr="00487149" w:rsidRDefault="00CE6F5A" w:rsidP="00CE6F5A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</w:rPr>
      </w:pPr>
      <w:r w:rsidRPr="00A70B64">
        <w:rPr>
          <w:rFonts w:ascii="Public Sans" w:eastAsia="Calibri" w:hAnsi="Public Sans" w:cs="Calibri"/>
          <w:color w:val="000000"/>
          <w:sz w:val="16"/>
          <w:szCs w:val="16"/>
        </w:rPr>
        <w:t>hangarpress@hangar.it</w:t>
      </w:r>
    </w:p>
    <w:p w14:paraId="7D17F59A" w14:textId="3C919101" w:rsidR="00EE30C9" w:rsidRPr="00244BBC" w:rsidRDefault="00EE30C9" w:rsidP="00CE6F5A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16"/>
          <w:szCs w:val="16"/>
        </w:rPr>
      </w:pPr>
    </w:p>
    <w:sectPr w:rsidR="00EE30C9" w:rsidRPr="00244BBC" w:rsidSect="001D7A15">
      <w:headerReference w:type="default" r:id="rId14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85C515" w14:textId="77777777" w:rsidR="00295F0E" w:rsidRDefault="00295F0E" w:rsidP="001D7A15">
      <w:r>
        <w:separator/>
      </w:r>
    </w:p>
  </w:endnote>
  <w:endnote w:type="continuationSeparator" w:id="0">
    <w:p w14:paraId="31BF9794" w14:textId="77777777" w:rsidR="00295F0E" w:rsidRDefault="00295F0E" w:rsidP="001D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ublic Sans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Public Sans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6A692" w14:textId="77777777" w:rsidR="00295F0E" w:rsidRDefault="00295F0E" w:rsidP="001D7A15">
      <w:r>
        <w:separator/>
      </w:r>
    </w:p>
  </w:footnote>
  <w:footnote w:type="continuationSeparator" w:id="0">
    <w:p w14:paraId="365963F6" w14:textId="77777777" w:rsidR="00295F0E" w:rsidRDefault="00295F0E" w:rsidP="001D7A1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77D4D" w14:textId="5184176C" w:rsidR="001D7A15" w:rsidRDefault="00191D7F" w:rsidP="001D7A15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 wp14:anchorId="7E2B89D8" wp14:editId="0998B9B5">
          <wp:extent cx="1736212" cy="328755"/>
          <wp:effectExtent l="0" t="0" r="0" b="1905"/>
          <wp:docPr id="5" name="Immagine 5" descr="../Panzeri%20new%20logo%20EXEC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Panzeri%20new%20logo%20EXEC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27" cy="38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revisionView w:inkAnnotation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9B6"/>
    <w:rsid w:val="00012326"/>
    <w:rsid w:val="000201D0"/>
    <w:rsid w:val="000269B6"/>
    <w:rsid w:val="000370D8"/>
    <w:rsid w:val="00085437"/>
    <w:rsid w:val="0009234F"/>
    <w:rsid w:val="000961EF"/>
    <w:rsid w:val="000E3D3C"/>
    <w:rsid w:val="000E68A5"/>
    <w:rsid w:val="000E7F93"/>
    <w:rsid w:val="000F2A40"/>
    <w:rsid w:val="00100EE8"/>
    <w:rsid w:val="00125D30"/>
    <w:rsid w:val="00191D7F"/>
    <w:rsid w:val="001A3E45"/>
    <w:rsid w:val="001B444A"/>
    <w:rsid w:val="001D32AB"/>
    <w:rsid w:val="001D7727"/>
    <w:rsid w:val="001D7A15"/>
    <w:rsid w:val="002437C5"/>
    <w:rsid w:val="00244BBC"/>
    <w:rsid w:val="00254CE3"/>
    <w:rsid w:val="0028115F"/>
    <w:rsid w:val="00286A03"/>
    <w:rsid w:val="00292C5B"/>
    <w:rsid w:val="00295F0E"/>
    <w:rsid w:val="002B4A38"/>
    <w:rsid w:val="002F0FC7"/>
    <w:rsid w:val="00316E08"/>
    <w:rsid w:val="003254F2"/>
    <w:rsid w:val="00381565"/>
    <w:rsid w:val="003F40FD"/>
    <w:rsid w:val="00401700"/>
    <w:rsid w:val="00411C02"/>
    <w:rsid w:val="00413B5B"/>
    <w:rsid w:val="00422020"/>
    <w:rsid w:val="004243DF"/>
    <w:rsid w:val="004354E1"/>
    <w:rsid w:val="00466210"/>
    <w:rsid w:val="004752DC"/>
    <w:rsid w:val="00483BE8"/>
    <w:rsid w:val="004C7EB2"/>
    <w:rsid w:val="004D2588"/>
    <w:rsid w:val="004D2A1E"/>
    <w:rsid w:val="00502D24"/>
    <w:rsid w:val="005060E9"/>
    <w:rsid w:val="0056783A"/>
    <w:rsid w:val="005C4706"/>
    <w:rsid w:val="006178AF"/>
    <w:rsid w:val="006818E7"/>
    <w:rsid w:val="00691697"/>
    <w:rsid w:val="006B563A"/>
    <w:rsid w:val="006D715E"/>
    <w:rsid w:val="007349DF"/>
    <w:rsid w:val="00737267"/>
    <w:rsid w:val="00750BDA"/>
    <w:rsid w:val="00755C18"/>
    <w:rsid w:val="007971FF"/>
    <w:rsid w:val="007C1215"/>
    <w:rsid w:val="00850BA4"/>
    <w:rsid w:val="0085771B"/>
    <w:rsid w:val="008679A6"/>
    <w:rsid w:val="00895084"/>
    <w:rsid w:val="008A2617"/>
    <w:rsid w:val="008C599D"/>
    <w:rsid w:val="008C7656"/>
    <w:rsid w:val="008C77AF"/>
    <w:rsid w:val="009255A9"/>
    <w:rsid w:val="009278C9"/>
    <w:rsid w:val="00931DC8"/>
    <w:rsid w:val="00933CF0"/>
    <w:rsid w:val="00974231"/>
    <w:rsid w:val="009D5F48"/>
    <w:rsid w:val="009E3FE4"/>
    <w:rsid w:val="009E5F34"/>
    <w:rsid w:val="009F36D0"/>
    <w:rsid w:val="00A10C48"/>
    <w:rsid w:val="00A66D50"/>
    <w:rsid w:val="00AA0C25"/>
    <w:rsid w:val="00AA3F55"/>
    <w:rsid w:val="00AB5BDE"/>
    <w:rsid w:val="00AB6833"/>
    <w:rsid w:val="00B6309C"/>
    <w:rsid w:val="00BC0268"/>
    <w:rsid w:val="00BE618F"/>
    <w:rsid w:val="00C06CAA"/>
    <w:rsid w:val="00C07144"/>
    <w:rsid w:val="00C32321"/>
    <w:rsid w:val="00C3329F"/>
    <w:rsid w:val="00C63E5A"/>
    <w:rsid w:val="00C764FA"/>
    <w:rsid w:val="00CB5CD8"/>
    <w:rsid w:val="00CC79ED"/>
    <w:rsid w:val="00CE35CE"/>
    <w:rsid w:val="00CE6F5A"/>
    <w:rsid w:val="00CF1EEE"/>
    <w:rsid w:val="00CF3469"/>
    <w:rsid w:val="00D02370"/>
    <w:rsid w:val="00D37A94"/>
    <w:rsid w:val="00D37E7C"/>
    <w:rsid w:val="00D436D9"/>
    <w:rsid w:val="00D71027"/>
    <w:rsid w:val="00D77EAB"/>
    <w:rsid w:val="00D94592"/>
    <w:rsid w:val="00D954EB"/>
    <w:rsid w:val="00DA0D0A"/>
    <w:rsid w:val="00DB1283"/>
    <w:rsid w:val="00DC5B21"/>
    <w:rsid w:val="00E535B6"/>
    <w:rsid w:val="00E90BBE"/>
    <w:rsid w:val="00E91587"/>
    <w:rsid w:val="00EE30C9"/>
    <w:rsid w:val="00F34C45"/>
    <w:rsid w:val="00F437A9"/>
    <w:rsid w:val="00FD1B3F"/>
    <w:rsid w:val="00FD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C82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269B6"/>
    <w:rPr>
      <w:color w:val="0000FF"/>
      <w:u w:val="single"/>
    </w:rPr>
  </w:style>
  <w:style w:type="character" w:customStyle="1" w:styleId="s2">
    <w:name w:val="s2"/>
    <w:basedOn w:val="Carpredefinitoparagrafo"/>
    <w:rsid w:val="000269B6"/>
  </w:style>
  <w:style w:type="character" w:customStyle="1" w:styleId="s1">
    <w:name w:val="s1"/>
    <w:basedOn w:val="Carpredefinitoparagrafo"/>
    <w:rsid w:val="000269B6"/>
  </w:style>
  <w:style w:type="character" w:customStyle="1" w:styleId="apple-converted-space">
    <w:name w:val="apple-converted-space"/>
    <w:basedOn w:val="Carpredefinitoparagrafo"/>
    <w:rsid w:val="0009234F"/>
  </w:style>
  <w:style w:type="paragraph" w:styleId="Intestazione">
    <w:name w:val="header"/>
    <w:basedOn w:val="Normale"/>
    <w:link w:val="IntestazioneCarattere"/>
    <w:uiPriority w:val="99"/>
    <w:unhideWhenUsed/>
    <w:rsid w:val="001D7A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7A15"/>
  </w:style>
  <w:style w:type="paragraph" w:styleId="Pidipagina">
    <w:name w:val="footer"/>
    <w:basedOn w:val="Normale"/>
    <w:link w:val="PidipaginaCarattere"/>
    <w:uiPriority w:val="99"/>
    <w:unhideWhenUsed/>
    <w:rsid w:val="001D7A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7A15"/>
  </w:style>
  <w:style w:type="paragraph" w:styleId="NormaleWeb">
    <w:name w:val="Normal (Web)"/>
    <w:basedOn w:val="Normale"/>
    <w:uiPriority w:val="99"/>
    <w:unhideWhenUsed/>
    <w:rsid w:val="0069169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25D30"/>
    <w:rPr>
      <w:color w:val="954F72" w:themeColor="followedHyperlink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E6F5A"/>
    <w:rPr>
      <w:rFonts w:ascii="Times New Roman" w:hAnsi="Times New Roman" w:cs="Times New Roman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CE6F5A"/>
    <w:rPr>
      <w:rFonts w:ascii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7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6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42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96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7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5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32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7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12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2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1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7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8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2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8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1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3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pinterest.co.uk/Panzeri1947/" TargetMode="External"/><Relationship Id="rId12" Type="http://schemas.openxmlformats.org/officeDocument/2006/relationships/hyperlink" Target="https://www.linkedin.com/company/panzeri-1947/" TargetMode="External"/><Relationship Id="rId13" Type="http://schemas.openxmlformats.org/officeDocument/2006/relationships/hyperlink" Target="https://www.youtube.com/channel/UCjysjCoFDr7MSGrY--jd_sw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press@panzeri.it" TargetMode="External"/><Relationship Id="rId7" Type="http://schemas.openxmlformats.org/officeDocument/2006/relationships/hyperlink" Target="http://www.panzeri.it/" TargetMode="External"/><Relationship Id="rId8" Type="http://schemas.openxmlformats.org/officeDocument/2006/relationships/hyperlink" Target="https://www.facebook.com/Panzeri1947/" TargetMode="External"/><Relationship Id="rId9" Type="http://schemas.openxmlformats.org/officeDocument/2006/relationships/hyperlink" Target="https://twitter.com/Panzeri1947" TargetMode="External"/><Relationship Id="rId10" Type="http://schemas.openxmlformats.org/officeDocument/2006/relationships/hyperlink" Target="https://www.instagram.com/panzeri1947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423</Words>
  <Characters>2415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23</vt:i4>
      </vt:variant>
    </vt:vector>
  </HeadingPairs>
  <TitlesOfParts>
    <vt:vector size="24" baseType="lpstr">
      <vt:lpstr/>
      <vt:lpstr/>
      <vt:lpstr>Panzeri.  La forma della luce. </vt:lpstr>
      <vt:lpstr>    Qualità, tradizione e innovazione sono i valori che ci guidano da oltre 70 anni.</vt:lpstr>
      <vt:lpstr>    </vt:lpstr>
      <vt:lpstr>    </vt:lpstr>
      <vt:lpstr>    Sostenibilità, risparmio energetico e aumento della vita media dei prodotti sono</vt:lpstr>
      <vt:lpstr>    </vt:lpstr>
      <vt:lpstr>    Collaboriamo con Architetti, Interior Designer e creativi che intendono inserire</vt:lpstr>
      <vt:lpstr>    </vt:lpstr>
      <vt:lpstr>    Panzeri è membro di Assolombarda, Assoluce, FederlegnoArredo, ADI (Associazione </vt:lpstr>
      <vt:lpstr>    </vt:lpstr>
      <vt:lpstr>    </vt:lpstr>
      <vt:lpstr>    CONTATTI</vt:lpstr>
      <vt:lpstr>    </vt:lpstr>
      <vt:lpstr>    </vt:lpstr>
      <vt:lpstr>    </vt:lpstr>
      <vt:lpstr>    </vt:lpstr>
      <vt:lpstr>    </vt:lpstr>
      <vt:lpstr>    </vt:lpstr>
      <vt:lpstr>    Contatti stampa:</vt:lpstr>
      <vt:lpstr>    Hangar Design Group</vt:lpstr>
      <vt:lpstr>    t. 02 48028758</vt:lpstr>
      <vt:lpstr>    hangarpress@hangar.it</vt:lpstr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10</cp:revision>
  <cp:lastPrinted>2020-01-22T11:56:00Z</cp:lastPrinted>
  <dcterms:created xsi:type="dcterms:W3CDTF">2020-02-28T12:08:00Z</dcterms:created>
  <dcterms:modified xsi:type="dcterms:W3CDTF">2020-03-09T11:30:00Z</dcterms:modified>
</cp:coreProperties>
</file>